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4DF" w:rsidRPr="00074F12" w:rsidRDefault="00C16F79">
      <w:pPr>
        <w:rPr>
          <w:rFonts w:ascii="Times New Roman" w:hAnsi="Times New Roman" w:cs="Times New Roman"/>
          <w:sz w:val="24"/>
          <w:szCs w:val="24"/>
        </w:rPr>
      </w:pPr>
      <w:r w:rsidRPr="00074F12">
        <w:rPr>
          <w:rFonts w:ascii="Times New Roman" w:hAnsi="Times New Roman" w:cs="Times New Roman"/>
          <w:sz w:val="24"/>
          <w:szCs w:val="24"/>
        </w:rPr>
        <w:t>Update</w:t>
      </w:r>
      <w:r w:rsidR="00074F12">
        <w:rPr>
          <w:rFonts w:ascii="Times New Roman" w:hAnsi="Times New Roman" w:cs="Times New Roman"/>
          <w:sz w:val="24"/>
          <w:szCs w:val="24"/>
        </w:rPr>
        <w:t xml:space="preserve">s for Mahoney </w:t>
      </w:r>
      <w:r w:rsidRPr="00074F12">
        <w:rPr>
          <w:rFonts w:ascii="Times New Roman" w:hAnsi="Times New Roman" w:cs="Times New Roman"/>
          <w:sz w:val="24"/>
          <w:szCs w:val="24"/>
        </w:rPr>
        <w:t xml:space="preserve">Website Oct </w:t>
      </w:r>
      <w:r w:rsidR="00074F12">
        <w:rPr>
          <w:rFonts w:ascii="Times New Roman" w:hAnsi="Times New Roman" w:cs="Times New Roman"/>
          <w:sz w:val="24"/>
          <w:szCs w:val="24"/>
        </w:rPr>
        <w:t>20</w:t>
      </w:r>
      <w:r w:rsidRPr="00074F12">
        <w:rPr>
          <w:rFonts w:ascii="Times New Roman" w:hAnsi="Times New Roman" w:cs="Times New Roman"/>
          <w:sz w:val="24"/>
          <w:szCs w:val="24"/>
        </w:rPr>
        <w:t xml:space="preserve">15 </w:t>
      </w:r>
    </w:p>
    <w:p w:rsidR="00C16F79" w:rsidRDefault="00C16F79">
      <w:bookmarkStart w:id="0" w:name="_GoBack"/>
      <w:bookmarkEnd w:id="0"/>
    </w:p>
    <w:p w:rsidR="00C16F79" w:rsidRPr="00C16F79" w:rsidRDefault="00C16F79">
      <w:pPr>
        <w:rPr>
          <w:rFonts w:ascii="Times New Roman" w:hAnsi="Times New Roman" w:cs="Times New Roman"/>
          <w:sz w:val="24"/>
          <w:szCs w:val="24"/>
        </w:rPr>
      </w:pPr>
      <w:r w:rsidRPr="00C16F79">
        <w:rPr>
          <w:rFonts w:ascii="Times New Roman" w:hAnsi="Times New Roman" w:cs="Times New Roman"/>
          <w:sz w:val="24"/>
          <w:szCs w:val="24"/>
        </w:rPr>
        <w:t xml:space="preserve">In Both the Directory List and the personal webpage, my name should be </w:t>
      </w:r>
    </w:p>
    <w:p w:rsidR="00C16F79" w:rsidRDefault="00C16F79">
      <w:pPr>
        <w:rPr>
          <w:rFonts w:ascii="Times New Roman" w:hAnsi="Times New Roman" w:cs="Times New Roman"/>
          <w:sz w:val="24"/>
          <w:szCs w:val="24"/>
        </w:rPr>
      </w:pPr>
      <w:r w:rsidRPr="00C16F79">
        <w:rPr>
          <w:rFonts w:ascii="Times New Roman" w:hAnsi="Times New Roman" w:cs="Times New Roman"/>
          <w:sz w:val="24"/>
          <w:szCs w:val="24"/>
        </w:rPr>
        <w:t>Timothy R. Mahoney   [i. e.</w:t>
      </w:r>
      <w:r>
        <w:rPr>
          <w:rFonts w:ascii="Times New Roman" w:hAnsi="Times New Roman" w:cs="Times New Roman"/>
          <w:sz w:val="24"/>
          <w:szCs w:val="24"/>
        </w:rPr>
        <w:t xml:space="preserve"> </w:t>
      </w:r>
      <w:r w:rsidRPr="00C16F79">
        <w:rPr>
          <w:rFonts w:ascii="Times New Roman" w:hAnsi="Times New Roman" w:cs="Times New Roman"/>
          <w:sz w:val="24"/>
          <w:szCs w:val="24"/>
        </w:rPr>
        <w:t>insert the middle R</w:t>
      </w:r>
      <w:r w:rsidR="005A2A06">
        <w:rPr>
          <w:rFonts w:ascii="Times New Roman" w:hAnsi="Times New Roman" w:cs="Times New Roman"/>
          <w:sz w:val="24"/>
          <w:szCs w:val="24"/>
        </w:rPr>
        <w:t xml:space="preserve"> – it’s a professional name issue</w:t>
      </w:r>
      <w:r w:rsidRPr="00C16F79">
        <w:rPr>
          <w:rFonts w:ascii="Times New Roman" w:hAnsi="Times New Roman" w:cs="Times New Roman"/>
          <w:sz w:val="24"/>
          <w:szCs w:val="24"/>
        </w:rPr>
        <w:t xml:space="preserve">] </w:t>
      </w:r>
    </w:p>
    <w:p w:rsidR="00B24B14" w:rsidRDefault="00B24B14">
      <w:pPr>
        <w:rPr>
          <w:rFonts w:ascii="Times New Roman" w:hAnsi="Times New Roman" w:cs="Times New Roman"/>
          <w:sz w:val="24"/>
          <w:szCs w:val="24"/>
        </w:rPr>
      </w:pPr>
      <w:r>
        <w:rPr>
          <w:rFonts w:ascii="Times New Roman" w:hAnsi="Times New Roman" w:cs="Times New Roman"/>
          <w:sz w:val="24"/>
          <w:szCs w:val="24"/>
        </w:rPr>
        <w:t>In my description replace the last sentence</w:t>
      </w:r>
      <w:r w:rsidR="005A2A06">
        <w:rPr>
          <w:rFonts w:ascii="Times New Roman" w:hAnsi="Times New Roman" w:cs="Times New Roman"/>
          <w:sz w:val="24"/>
          <w:szCs w:val="24"/>
        </w:rPr>
        <w:t>:</w:t>
      </w:r>
      <w:r>
        <w:rPr>
          <w:rFonts w:ascii="Times New Roman" w:hAnsi="Times New Roman" w:cs="Times New Roman"/>
          <w:sz w:val="24"/>
          <w:szCs w:val="24"/>
        </w:rPr>
        <w:t xml:space="preserve"> </w:t>
      </w:r>
    </w:p>
    <w:p w:rsidR="00B24B14" w:rsidRDefault="00B24B14">
      <w:pPr>
        <w:rPr>
          <w:rFonts w:ascii="Times New Roman" w:hAnsi="Times New Roman" w:cs="Times New Roman"/>
          <w:sz w:val="24"/>
          <w:szCs w:val="24"/>
          <w:lang w:val="en"/>
        </w:rPr>
      </w:pPr>
      <w:r w:rsidRPr="00B24B14">
        <w:rPr>
          <w:rFonts w:ascii="Times New Roman" w:hAnsi="Times New Roman" w:cs="Times New Roman"/>
          <w:sz w:val="24"/>
          <w:szCs w:val="24"/>
          <w:lang w:val="en"/>
        </w:rPr>
        <w:t>My work also focuses more generally on gender history, an international comparative history of the middle class or bourgeoisie, regionalism and interdisciplinary approaches to the history of the 19th century. I am also interested in historiography and historical theory.</w:t>
      </w:r>
    </w:p>
    <w:p w:rsidR="00B24B14" w:rsidRDefault="005A2A06">
      <w:pPr>
        <w:rPr>
          <w:rFonts w:ascii="Times New Roman" w:hAnsi="Times New Roman" w:cs="Times New Roman"/>
          <w:sz w:val="24"/>
          <w:szCs w:val="24"/>
          <w:lang w:val="en"/>
        </w:rPr>
      </w:pPr>
      <w:proofErr w:type="gramStart"/>
      <w:r>
        <w:rPr>
          <w:rFonts w:ascii="Times New Roman" w:hAnsi="Times New Roman" w:cs="Times New Roman"/>
          <w:sz w:val="24"/>
          <w:szCs w:val="24"/>
          <w:lang w:val="en"/>
        </w:rPr>
        <w:t>w</w:t>
      </w:r>
      <w:r w:rsidR="00B24B14">
        <w:rPr>
          <w:rFonts w:ascii="Times New Roman" w:hAnsi="Times New Roman" w:cs="Times New Roman"/>
          <w:sz w:val="24"/>
          <w:szCs w:val="24"/>
          <w:lang w:val="en"/>
        </w:rPr>
        <w:t>ith</w:t>
      </w:r>
      <w:proofErr w:type="gramEnd"/>
      <w:r w:rsidR="00B24B14">
        <w:rPr>
          <w:rFonts w:ascii="Times New Roman" w:hAnsi="Times New Roman" w:cs="Times New Roman"/>
          <w:sz w:val="24"/>
          <w:szCs w:val="24"/>
          <w:lang w:val="en"/>
        </w:rPr>
        <w:t xml:space="preserve"> this sentence</w:t>
      </w:r>
      <w:r>
        <w:rPr>
          <w:rFonts w:ascii="Times New Roman" w:hAnsi="Times New Roman" w:cs="Times New Roman"/>
          <w:sz w:val="24"/>
          <w:szCs w:val="24"/>
          <w:lang w:val="en"/>
        </w:rPr>
        <w:t xml:space="preserve"> [i. e. insert spatial history]</w:t>
      </w:r>
    </w:p>
    <w:p w:rsidR="00B24B14" w:rsidRPr="00B24B14" w:rsidRDefault="00B24B14">
      <w:pPr>
        <w:rPr>
          <w:rFonts w:ascii="Times New Roman" w:hAnsi="Times New Roman" w:cs="Times New Roman"/>
          <w:sz w:val="24"/>
          <w:szCs w:val="24"/>
        </w:rPr>
      </w:pPr>
      <w:r w:rsidRPr="00B24B14">
        <w:rPr>
          <w:rFonts w:ascii="Times New Roman" w:hAnsi="Times New Roman" w:cs="Times New Roman"/>
          <w:sz w:val="24"/>
          <w:szCs w:val="24"/>
          <w:lang w:val="en"/>
        </w:rPr>
        <w:t>My work also focuses more generally on gender history, an international comparative history of the middle class or bourgeoisie, regionalism</w:t>
      </w:r>
      <w:r>
        <w:rPr>
          <w:rFonts w:ascii="Times New Roman" w:hAnsi="Times New Roman" w:cs="Times New Roman"/>
          <w:sz w:val="24"/>
          <w:szCs w:val="24"/>
          <w:lang w:val="en"/>
        </w:rPr>
        <w:t xml:space="preserve">, spatial history </w:t>
      </w:r>
      <w:r w:rsidRPr="00B24B14">
        <w:rPr>
          <w:rFonts w:ascii="Times New Roman" w:hAnsi="Times New Roman" w:cs="Times New Roman"/>
          <w:sz w:val="24"/>
          <w:szCs w:val="24"/>
          <w:lang w:val="en"/>
        </w:rPr>
        <w:t>and interdisciplinary approaches to the history of the 19th century. I am also interested in historiography and historical theory</w:t>
      </w:r>
      <w:r>
        <w:rPr>
          <w:rFonts w:ascii="Times New Roman" w:hAnsi="Times New Roman" w:cs="Times New Roman"/>
          <w:sz w:val="24"/>
          <w:szCs w:val="24"/>
          <w:lang w:val="en"/>
        </w:rPr>
        <w:t>.</w:t>
      </w:r>
    </w:p>
    <w:p w:rsidR="00B24B14" w:rsidRDefault="00B24B14">
      <w:pPr>
        <w:rPr>
          <w:rFonts w:ascii="Times New Roman" w:hAnsi="Times New Roman" w:cs="Times New Roman"/>
          <w:sz w:val="24"/>
          <w:szCs w:val="24"/>
        </w:rPr>
      </w:pPr>
      <w:r>
        <w:rPr>
          <w:rFonts w:ascii="Times New Roman" w:hAnsi="Times New Roman" w:cs="Times New Roman"/>
          <w:sz w:val="24"/>
          <w:szCs w:val="24"/>
        </w:rPr>
        <w:t xml:space="preserve">Below the </w:t>
      </w:r>
      <w:r w:rsidR="00983917">
        <w:rPr>
          <w:rFonts w:ascii="Times New Roman" w:hAnsi="Times New Roman" w:cs="Times New Roman"/>
          <w:sz w:val="24"/>
          <w:szCs w:val="24"/>
        </w:rPr>
        <w:t xml:space="preserve">first </w:t>
      </w:r>
      <w:r>
        <w:rPr>
          <w:rFonts w:ascii="Times New Roman" w:hAnsi="Times New Roman" w:cs="Times New Roman"/>
          <w:sz w:val="24"/>
          <w:szCs w:val="24"/>
        </w:rPr>
        <w:t xml:space="preserve">paragraph add the following:  </w:t>
      </w:r>
    </w:p>
    <w:p w:rsidR="00B24B14" w:rsidRPr="00B24B14" w:rsidRDefault="00B24B14">
      <w:pPr>
        <w:rPr>
          <w:rFonts w:ascii="Times New Roman" w:hAnsi="Times New Roman" w:cs="Times New Roman"/>
          <w:sz w:val="24"/>
          <w:szCs w:val="24"/>
        </w:rPr>
      </w:pPr>
      <w:r>
        <w:rPr>
          <w:rFonts w:ascii="Times New Roman" w:hAnsi="Times New Roman" w:cs="Times New Roman"/>
          <w:sz w:val="24"/>
          <w:szCs w:val="24"/>
        </w:rPr>
        <w:t>All of these interests converge in my new book</w:t>
      </w:r>
      <w:r w:rsidRPr="00B24B14">
        <w:rPr>
          <w:rFonts w:ascii="Times New Roman" w:hAnsi="Times New Roman" w:cs="Times New Roman"/>
          <w:i/>
          <w:sz w:val="24"/>
          <w:szCs w:val="24"/>
        </w:rPr>
        <w:t xml:space="preserve"> </w:t>
      </w:r>
      <w:r w:rsidRPr="00C16F79">
        <w:rPr>
          <w:rFonts w:ascii="Times New Roman" w:hAnsi="Times New Roman" w:cs="Times New Roman"/>
          <w:i/>
          <w:sz w:val="24"/>
          <w:szCs w:val="24"/>
        </w:rPr>
        <w:t>From Hometown to Battlefield in the Civil War Era: Middle Class Life in Midwest America</w:t>
      </w:r>
      <w:r>
        <w:rPr>
          <w:rFonts w:ascii="Times New Roman" w:hAnsi="Times New Roman" w:cs="Times New Roman"/>
          <w:i/>
          <w:sz w:val="24"/>
          <w:szCs w:val="24"/>
        </w:rPr>
        <w:t xml:space="preserve">, </w:t>
      </w:r>
      <w:r w:rsidRPr="00B24B14">
        <w:rPr>
          <w:rFonts w:ascii="Times New Roman" w:hAnsi="Times New Roman" w:cs="Times New Roman"/>
          <w:sz w:val="24"/>
          <w:szCs w:val="24"/>
        </w:rPr>
        <w:t xml:space="preserve">to be published by Cambridge University Press in March, 2016. </w:t>
      </w:r>
      <w:r>
        <w:rPr>
          <w:rFonts w:ascii="Times New Roman" w:hAnsi="Times New Roman" w:cs="Times New Roman"/>
          <w:sz w:val="24"/>
          <w:szCs w:val="24"/>
        </w:rPr>
        <w:t xml:space="preserve">I include the information about the book from the press, the marketing statements, and links to Amazon and Cambridge University Press below.   </w:t>
      </w:r>
      <w:r w:rsidRPr="00B24B14">
        <w:rPr>
          <w:rFonts w:ascii="Times New Roman" w:hAnsi="Times New Roman" w:cs="Times New Roman"/>
          <w:sz w:val="24"/>
          <w:szCs w:val="24"/>
        </w:rPr>
        <w:t xml:space="preserve"> </w:t>
      </w:r>
    </w:p>
    <w:p w:rsidR="00983917" w:rsidRDefault="00983917" w:rsidP="00983917">
      <w:pPr>
        <w:rPr>
          <w:rStyle w:val="a-size-base6"/>
          <w:rFonts w:ascii="Times New Roman" w:hAnsi="Times New Roman" w:cs="Times New Roman"/>
          <w:color w:val="111111"/>
          <w:sz w:val="24"/>
          <w:szCs w:val="24"/>
        </w:rPr>
      </w:pPr>
      <w:r w:rsidRPr="00C16F79">
        <w:rPr>
          <w:rFonts w:ascii="Times New Roman" w:hAnsi="Times New Roman" w:cs="Times New Roman"/>
          <w:i/>
          <w:sz w:val="24"/>
          <w:szCs w:val="24"/>
        </w:rPr>
        <w:t>From Hometown to Battlefield in the Civil War Era: Middle Class Life in Midwest America</w:t>
      </w:r>
      <w:r w:rsidRPr="00C16F79">
        <w:rPr>
          <w:rFonts w:ascii="Times New Roman" w:hAnsi="Times New Roman" w:cs="Times New Roman"/>
          <w:sz w:val="24"/>
          <w:szCs w:val="24"/>
        </w:rPr>
        <w:t xml:space="preserve"> (New York: Cambridge University Press, 2016) 432 pages, </w:t>
      </w:r>
      <w:r>
        <w:rPr>
          <w:rFonts w:ascii="Times New Roman" w:hAnsi="Times New Roman" w:cs="Times New Roman"/>
          <w:sz w:val="24"/>
          <w:szCs w:val="24"/>
        </w:rPr>
        <w:t xml:space="preserve">13 b/w illustrations, </w:t>
      </w:r>
      <w:r w:rsidRPr="00C16F79">
        <w:rPr>
          <w:rFonts w:ascii="Times New Roman" w:hAnsi="Times New Roman" w:cs="Times New Roman"/>
          <w:sz w:val="24"/>
          <w:szCs w:val="24"/>
        </w:rPr>
        <w:t xml:space="preserve">ISBN   </w:t>
      </w:r>
      <w:r w:rsidRPr="00C16F79">
        <w:rPr>
          <w:rStyle w:val="a-size-base6"/>
          <w:rFonts w:ascii="Times New Roman" w:hAnsi="Times New Roman" w:cs="Times New Roman"/>
          <w:color w:val="111111"/>
          <w:sz w:val="24"/>
          <w:szCs w:val="24"/>
        </w:rPr>
        <w:t>978-1107122697</w:t>
      </w:r>
      <w:r>
        <w:rPr>
          <w:rStyle w:val="a-size-base6"/>
          <w:rFonts w:ascii="Times New Roman" w:hAnsi="Times New Roman" w:cs="Times New Roman"/>
          <w:color w:val="111111"/>
          <w:sz w:val="24"/>
          <w:szCs w:val="24"/>
        </w:rPr>
        <w:t xml:space="preserve">; Available: March 31, 2016 </w:t>
      </w:r>
    </w:p>
    <w:p w:rsidR="00983917" w:rsidRPr="00983917" w:rsidRDefault="00983917" w:rsidP="00983917">
      <w:pPr>
        <w:rPr>
          <w:rFonts w:ascii="Times New Roman" w:hAnsi="Times New Roman" w:cs="Times New Roman"/>
          <w:color w:val="111111"/>
          <w:sz w:val="24"/>
          <w:szCs w:val="24"/>
        </w:rPr>
      </w:pPr>
      <w:r w:rsidRPr="00983917">
        <w:rPr>
          <w:rFonts w:ascii="Times New Roman" w:hAnsi="Times New Roman" w:cs="Times New Roman"/>
          <w:sz w:val="24"/>
          <w:szCs w:val="24"/>
        </w:rPr>
        <w:t>Table of Contents</w:t>
      </w:r>
    </w:p>
    <w:p w:rsidR="00983917" w:rsidRPr="00983917" w:rsidRDefault="00983917" w:rsidP="00983917">
      <w:pPr>
        <w:pStyle w:val="1151ToCPrelims"/>
        <w:rPr>
          <w:rFonts w:ascii="Times New Roman" w:hAnsi="Times New Roman"/>
          <w:szCs w:val="24"/>
        </w:rPr>
      </w:pPr>
      <w:r w:rsidRPr="00983917">
        <w:rPr>
          <w:rFonts w:ascii="Times New Roman" w:hAnsi="Times New Roman"/>
          <w:szCs w:val="24"/>
        </w:rPr>
        <w:t>List of Illustrations and Maps</w:t>
      </w:r>
    </w:p>
    <w:p w:rsidR="00983917" w:rsidRPr="00983917" w:rsidRDefault="00983917" w:rsidP="00983917">
      <w:pPr>
        <w:pStyle w:val="1151ToCPrelims"/>
        <w:rPr>
          <w:rFonts w:ascii="Times New Roman" w:hAnsi="Times New Roman"/>
          <w:szCs w:val="24"/>
        </w:rPr>
      </w:pPr>
      <w:r w:rsidRPr="00983917">
        <w:rPr>
          <w:rFonts w:ascii="Times New Roman" w:hAnsi="Times New Roman"/>
          <w:szCs w:val="24"/>
        </w:rPr>
        <w:t>Abbreviations</w:t>
      </w:r>
    </w:p>
    <w:p w:rsidR="00983917" w:rsidRPr="00983917" w:rsidRDefault="00983917" w:rsidP="00983917">
      <w:pPr>
        <w:pStyle w:val="1154ToCChapter"/>
        <w:rPr>
          <w:rFonts w:ascii="Times New Roman" w:hAnsi="Times New Roman"/>
          <w:b w:val="0"/>
          <w:szCs w:val="24"/>
        </w:rPr>
      </w:pPr>
      <w:r w:rsidRPr="00983917">
        <w:rPr>
          <w:rFonts w:ascii="Times New Roman" w:hAnsi="Times New Roman"/>
          <w:b w:val="0"/>
          <w:szCs w:val="24"/>
        </w:rPr>
        <w:t>Prologue</w:t>
      </w:r>
    </w:p>
    <w:p w:rsidR="00983917" w:rsidRPr="00983917" w:rsidRDefault="00983917" w:rsidP="00983917">
      <w:pPr>
        <w:pStyle w:val="1152ToCPart"/>
        <w:rPr>
          <w:rFonts w:ascii="Times New Roman" w:hAnsi="Times New Roman"/>
          <w:b w:val="0"/>
          <w:i w:val="0"/>
          <w:sz w:val="24"/>
          <w:szCs w:val="24"/>
        </w:rPr>
      </w:pPr>
      <w:r w:rsidRPr="00983917">
        <w:rPr>
          <w:rStyle w:val="0211Label"/>
          <w:rFonts w:ascii="Times New Roman" w:hAnsi="Times New Roman"/>
          <w:b w:val="0"/>
          <w:sz w:val="24"/>
          <w:szCs w:val="24"/>
        </w:rPr>
        <w:t>Part 1:</w:t>
      </w:r>
      <w:r w:rsidRPr="00983917">
        <w:rPr>
          <w:rFonts w:ascii="Times New Roman" w:hAnsi="Times New Roman"/>
          <w:b w:val="0"/>
          <w:sz w:val="24"/>
          <w:szCs w:val="24"/>
        </w:rPr>
        <w:t xml:space="preserve"> Hometown</w:t>
      </w:r>
    </w:p>
    <w:p w:rsidR="00983917" w:rsidRPr="00983917" w:rsidRDefault="00983917" w:rsidP="00983917">
      <w:pPr>
        <w:pStyle w:val="1154ToCChapter"/>
        <w:tabs>
          <w:tab w:val="clear" w:pos="720"/>
          <w:tab w:val="clear" w:pos="1440"/>
          <w:tab w:val="clear" w:pos="2160"/>
          <w:tab w:val="clear" w:pos="2880"/>
          <w:tab w:val="clear" w:pos="8640"/>
        </w:tabs>
        <w:rPr>
          <w:rFonts w:ascii="Times New Roman" w:hAnsi="Times New Roman"/>
          <w:b w:val="0"/>
          <w:szCs w:val="24"/>
        </w:rPr>
      </w:pPr>
      <w:r w:rsidRPr="00983917">
        <w:rPr>
          <w:rStyle w:val="0211Label"/>
          <w:rFonts w:ascii="Times New Roman" w:hAnsi="Times New Roman"/>
          <w:b w:val="0"/>
          <w:szCs w:val="24"/>
        </w:rPr>
        <w:t>I.</w:t>
      </w:r>
      <w:r w:rsidRPr="00983917">
        <w:rPr>
          <w:rFonts w:ascii="Times New Roman" w:hAnsi="Times New Roman"/>
          <w:b w:val="0"/>
          <w:szCs w:val="24"/>
        </w:rPr>
        <w:tab/>
        <w:t>“You are Home Folk:” Hometown and the Middle Class</w:t>
      </w:r>
    </w:p>
    <w:p w:rsidR="00983917" w:rsidRPr="00983917" w:rsidRDefault="00983917" w:rsidP="00983917">
      <w:pPr>
        <w:pStyle w:val="1154ToCChapter"/>
        <w:tabs>
          <w:tab w:val="clear" w:pos="720"/>
          <w:tab w:val="clear" w:pos="1440"/>
          <w:tab w:val="clear" w:pos="2160"/>
          <w:tab w:val="clear" w:pos="2880"/>
          <w:tab w:val="clear" w:pos="8640"/>
        </w:tabs>
        <w:rPr>
          <w:rFonts w:ascii="Times New Roman" w:hAnsi="Times New Roman"/>
          <w:b w:val="0"/>
          <w:szCs w:val="24"/>
        </w:rPr>
      </w:pPr>
      <w:r w:rsidRPr="00983917">
        <w:rPr>
          <w:rStyle w:val="0211Label"/>
          <w:rFonts w:ascii="Times New Roman" w:hAnsi="Times New Roman"/>
          <w:b w:val="0"/>
          <w:szCs w:val="24"/>
        </w:rPr>
        <w:t>II.</w:t>
      </w:r>
      <w:r w:rsidRPr="00983917">
        <w:rPr>
          <w:rFonts w:ascii="Times New Roman" w:hAnsi="Times New Roman"/>
          <w:b w:val="0"/>
          <w:szCs w:val="24"/>
        </w:rPr>
        <w:tab/>
        <w:t xml:space="preserve">“What Will Become of Our Town?” The Rise and </w:t>
      </w:r>
      <w:proofErr w:type="gramStart"/>
      <w:r w:rsidRPr="00983917">
        <w:rPr>
          <w:rFonts w:ascii="Times New Roman" w:hAnsi="Times New Roman"/>
          <w:b w:val="0"/>
          <w:szCs w:val="24"/>
        </w:rPr>
        <w:t>Fall</w:t>
      </w:r>
      <w:proofErr w:type="gramEnd"/>
      <w:r w:rsidRPr="00983917">
        <w:rPr>
          <w:rFonts w:ascii="Times New Roman" w:hAnsi="Times New Roman"/>
          <w:b w:val="0"/>
          <w:szCs w:val="24"/>
        </w:rPr>
        <w:t xml:space="preserve"> of the Booster Ethos 1856 -1860</w:t>
      </w:r>
    </w:p>
    <w:p w:rsidR="00983917" w:rsidRPr="00983917" w:rsidRDefault="00983917" w:rsidP="00983917">
      <w:pPr>
        <w:pStyle w:val="1154ToCChapter"/>
        <w:tabs>
          <w:tab w:val="clear" w:pos="720"/>
          <w:tab w:val="clear" w:pos="1440"/>
          <w:tab w:val="clear" w:pos="2160"/>
          <w:tab w:val="clear" w:pos="2880"/>
          <w:tab w:val="clear" w:pos="8640"/>
        </w:tabs>
        <w:rPr>
          <w:rFonts w:ascii="Times New Roman" w:hAnsi="Times New Roman"/>
          <w:b w:val="0"/>
          <w:szCs w:val="24"/>
        </w:rPr>
      </w:pPr>
      <w:r w:rsidRPr="00983917">
        <w:rPr>
          <w:rStyle w:val="0211Label"/>
          <w:rFonts w:ascii="Times New Roman" w:hAnsi="Times New Roman"/>
          <w:b w:val="0"/>
          <w:szCs w:val="24"/>
        </w:rPr>
        <w:t>III.</w:t>
      </w:r>
      <w:r w:rsidRPr="00983917">
        <w:rPr>
          <w:rFonts w:ascii="Times New Roman" w:hAnsi="Times New Roman"/>
          <w:b w:val="0"/>
          <w:szCs w:val="24"/>
        </w:rPr>
        <w:tab/>
        <w:t>“Hard . . . and Revolutionary Times”: the Crisis of the Middle Class, 1858 -1861</w:t>
      </w:r>
    </w:p>
    <w:p w:rsidR="00983917" w:rsidRPr="00983917" w:rsidRDefault="00983917" w:rsidP="00983917">
      <w:pPr>
        <w:pStyle w:val="1154ToCChapter"/>
        <w:tabs>
          <w:tab w:val="clear" w:pos="720"/>
          <w:tab w:val="clear" w:pos="1440"/>
          <w:tab w:val="clear" w:pos="2160"/>
          <w:tab w:val="clear" w:pos="2880"/>
          <w:tab w:val="clear" w:pos="8640"/>
        </w:tabs>
        <w:rPr>
          <w:rFonts w:ascii="Times New Roman" w:hAnsi="Times New Roman"/>
          <w:b w:val="0"/>
          <w:szCs w:val="24"/>
        </w:rPr>
      </w:pPr>
      <w:r w:rsidRPr="00983917">
        <w:rPr>
          <w:rStyle w:val="0211Label"/>
          <w:rFonts w:ascii="Times New Roman" w:hAnsi="Times New Roman"/>
          <w:b w:val="0"/>
          <w:szCs w:val="24"/>
        </w:rPr>
        <w:t>IV.</w:t>
      </w:r>
      <w:r w:rsidRPr="00983917">
        <w:rPr>
          <w:rFonts w:ascii="Times New Roman" w:hAnsi="Times New Roman"/>
          <w:b w:val="0"/>
          <w:szCs w:val="24"/>
        </w:rPr>
        <w:tab/>
        <w:t>““God Bless the Good Old Town”: Constructing Trans-local Communities in the 1850s</w:t>
      </w:r>
    </w:p>
    <w:p w:rsidR="00983917" w:rsidRPr="00983917" w:rsidRDefault="00983917" w:rsidP="00983917">
      <w:pPr>
        <w:pStyle w:val="1152ToCPart"/>
        <w:tabs>
          <w:tab w:val="clear" w:pos="720"/>
          <w:tab w:val="clear" w:pos="1440"/>
          <w:tab w:val="clear" w:pos="2160"/>
          <w:tab w:val="clear" w:pos="2880"/>
          <w:tab w:val="clear" w:pos="8640"/>
        </w:tabs>
        <w:rPr>
          <w:rFonts w:ascii="Times New Roman" w:hAnsi="Times New Roman"/>
          <w:b w:val="0"/>
          <w:i w:val="0"/>
          <w:sz w:val="24"/>
          <w:szCs w:val="24"/>
        </w:rPr>
      </w:pPr>
      <w:r w:rsidRPr="00983917">
        <w:rPr>
          <w:rStyle w:val="0211Label"/>
          <w:rFonts w:ascii="Times New Roman" w:hAnsi="Times New Roman"/>
          <w:b w:val="0"/>
          <w:sz w:val="24"/>
          <w:szCs w:val="24"/>
        </w:rPr>
        <w:t>Part 2:</w:t>
      </w:r>
      <w:r w:rsidRPr="00983917">
        <w:rPr>
          <w:rFonts w:ascii="Times New Roman" w:hAnsi="Times New Roman"/>
          <w:b w:val="0"/>
          <w:sz w:val="24"/>
          <w:szCs w:val="24"/>
        </w:rPr>
        <w:t xml:space="preserve"> Battlefield</w:t>
      </w:r>
    </w:p>
    <w:p w:rsidR="00983917" w:rsidRPr="00983917" w:rsidRDefault="00983917" w:rsidP="00983917">
      <w:pPr>
        <w:pStyle w:val="1154ToCChapter"/>
        <w:tabs>
          <w:tab w:val="clear" w:pos="720"/>
          <w:tab w:val="clear" w:pos="1440"/>
          <w:tab w:val="clear" w:pos="2160"/>
          <w:tab w:val="clear" w:pos="2880"/>
          <w:tab w:val="clear" w:pos="8640"/>
        </w:tabs>
        <w:rPr>
          <w:rFonts w:ascii="Times New Roman" w:hAnsi="Times New Roman"/>
          <w:b w:val="0"/>
          <w:szCs w:val="24"/>
        </w:rPr>
      </w:pPr>
      <w:r w:rsidRPr="00983917">
        <w:rPr>
          <w:rStyle w:val="0211Label"/>
          <w:rFonts w:ascii="Times New Roman" w:hAnsi="Times New Roman"/>
          <w:b w:val="0"/>
          <w:szCs w:val="24"/>
        </w:rPr>
        <w:t>V.</w:t>
      </w:r>
      <w:r w:rsidRPr="00983917">
        <w:rPr>
          <w:rFonts w:ascii="Times New Roman" w:hAnsi="Times New Roman"/>
          <w:b w:val="0"/>
          <w:szCs w:val="24"/>
        </w:rPr>
        <w:tab/>
        <w:t xml:space="preserve">“It Is All </w:t>
      </w:r>
      <w:proofErr w:type="gramStart"/>
      <w:r w:rsidRPr="00983917">
        <w:rPr>
          <w:rFonts w:ascii="Times New Roman" w:hAnsi="Times New Roman"/>
          <w:b w:val="0"/>
          <w:szCs w:val="24"/>
        </w:rPr>
        <w:t>The</w:t>
      </w:r>
      <w:proofErr w:type="gramEnd"/>
      <w:r w:rsidRPr="00983917">
        <w:rPr>
          <w:rFonts w:ascii="Times New Roman" w:hAnsi="Times New Roman"/>
          <w:b w:val="0"/>
          <w:szCs w:val="24"/>
        </w:rPr>
        <w:t xml:space="preserve"> Talk In Town”: The Booster Ethos and Struggle for Main Street, 1860-1861</w:t>
      </w:r>
    </w:p>
    <w:p w:rsidR="00983917" w:rsidRPr="00983917" w:rsidRDefault="00983917" w:rsidP="00983917">
      <w:pPr>
        <w:pStyle w:val="1154ToCChapter"/>
        <w:tabs>
          <w:tab w:val="clear" w:pos="720"/>
          <w:tab w:val="clear" w:pos="1440"/>
          <w:tab w:val="clear" w:pos="2160"/>
          <w:tab w:val="clear" w:pos="2880"/>
          <w:tab w:val="clear" w:pos="8640"/>
        </w:tabs>
        <w:rPr>
          <w:rFonts w:ascii="Times New Roman" w:hAnsi="Times New Roman"/>
          <w:b w:val="0"/>
          <w:szCs w:val="24"/>
        </w:rPr>
      </w:pPr>
      <w:r w:rsidRPr="00983917">
        <w:rPr>
          <w:rStyle w:val="0211Label"/>
          <w:rFonts w:ascii="Times New Roman" w:hAnsi="Times New Roman"/>
          <w:b w:val="0"/>
          <w:szCs w:val="24"/>
        </w:rPr>
        <w:t>VI.</w:t>
      </w:r>
      <w:r w:rsidRPr="00983917">
        <w:rPr>
          <w:rFonts w:ascii="Times New Roman" w:hAnsi="Times New Roman"/>
          <w:b w:val="0"/>
          <w:szCs w:val="24"/>
        </w:rPr>
        <w:tab/>
        <w:t>“Almost Sacred and Hallowed Ground,” Civil War as Spatial Narrative.</w:t>
      </w:r>
    </w:p>
    <w:p w:rsidR="00983917" w:rsidRPr="00983917" w:rsidRDefault="00983917" w:rsidP="00983917">
      <w:pPr>
        <w:pStyle w:val="1154ToCChapter"/>
        <w:tabs>
          <w:tab w:val="clear" w:pos="720"/>
          <w:tab w:val="clear" w:pos="1440"/>
          <w:tab w:val="clear" w:pos="2160"/>
          <w:tab w:val="clear" w:pos="2880"/>
          <w:tab w:val="clear" w:pos="8640"/>
        </w:tabs>
        <w:rPr>
          <w:rFonts w:ascii="Times New Roman" w:hAnsi="Times New Roman"/>
          <w:b w:val="0"/>
          <w:szCs w:val="24"/>
        </w:rPr>
      </w:pPr>
      <w:r w:rsidRPr="00983917">
        <w:rPr>
          <w:rStyle w:val="0211Label"/>
          <w:rFonts w:ascii="Times New Roman" w:hAnsi="Times New Roman"/>
          <w:b w:val="0"/>
          <w:szCs w:val="24"/>
        </w:rPr>
        <w:t>VII.</w:t>
      </w:r>
      <w:r w:rsidRPr="00983917">
        <w:rPr>
          <w:rFonts w:ascii="Times New Roman" w:hAnsi="Times New Roman"/>
          <w:b w:val="0"/>
          <w:szCs w:val="24"/>
        </w:rPr>
        <w:tab/>
        <w:t>“The Boys of 61”: The Social Order of Company and Regiment</w:t>
      </w:r>
    </w:p>
    <w:p w:rsidR="00983917" w:rsidRPr="00983917" w:rsidRDefault="00983917" w:rsidP="00983917">
      <w:pPr>
        <w:pStyle w:val="1154ToCChapter"/>
        <w:tabs>
          <w:tab w:val="clear" w:pos="720"/>
          <w:tab w:val="clear" w:pos="1440"/>
          <w:tab w:val="clear" w:pos="2160"/>
          <w:tab w:val="clear" w:pos="2880"/>
          <w:tab w:val="clear" w:pos="8640"/>
        </w:tabs>
        <w:rPr>
          <w:rFonts w:ascii="Times New Roman" w:hAnsi="Times New Roman"/>
          <w:b w:val="0"/>
          <w:szCs w:val="24"/>
        </w:rPr>
      </w:pPr>
      <w:r w:rsidRPr="00983917">
        <w:rPr>
          <w:rStyle w:val="0211Label"/>
          <w:rFonts w:ascii="Times New Roman" w:hAnsi="Times New Roman"/>
          <w:b w:val="0"/>
          <w:szCs w:val="24"/>
        </w:rPr>
        <w:t>VIII.</w:t>
      </w:r>
      <w:r w:rsidRPr="00983917">
        <w:rPr>
          <w:rFonts w:ascii="Times New Roman" w:hAnsi="Times New Roman"/>
          <w:b w:val="0"/>
          <w:szCs w:val="24"/>
        </w:rPr>
        <w:tab/>
        <w:t>“The ‘Inner’ and ‘Outer’ Man”: Encountering “Military Ways and Means”</w:t>
      </w:r>
    </w:p>
    <w:p w:rsidR="00983917" w:rsidRPr="00983917" w:rsidRDefault="00983917" w:rsidP="00983917">
      <w:pPr>
        <w:pStyle w:val="1154ToCChapter"/>
        <w:tabs>
          <w:tab w:val="clear" w:pos="720"/>
          <w:tab w:val="clear" w:pos="1440"/>
          <w:tab w:val="clear" w:pos="2160"/>
          <w:tab w:val="clear" w:pos="2880"/>
          <w:tab w:val="clear" w:pos="8640"/>
        </w:tabs>
        <w:rPr>
          <w:rFonts w:ascii="Times New Roman" w:hAnsi="Times New Roman"/>
          <w:b w:val="0"/>
          <w:szCs w:val="24"/>
        </w:rPr>
      </w:pPr>
      <w:r w:rsidRPr="00983917">
        <w:rPr>
          <w:rStyle w:val="0211Label"/>
          <w:rFonts w:ascii="Times New Roman" w:hAnsi="Times New Roman"/>
          <w:b w:val="0"/>
          <w:szCs w:val="24"/>
        </w:rPr>
        <w:t>IX.</w:t>
      </w:r>
      <w:r w:rsidRPr="00983917">
        <w:rPr>
          <w:rFonts w:ascii="Times New Roman" w:hAnsi="Times New Roman"/>
          <w:b w:val="0"/>
          <w:szCs w:val="24"/>
        </w:rPr>
        <w:tab/>
        <w:t>“Civil War in our Midst”: Waging War at Home and Abroad, 1862–1865</w:t>
      </w:r>
    </w:p>
    <w:p w:rsidR="00983917" w:rsidRDefault="00983917" w:rsidP="00983917">
      <w:pPr>
        <w:pStyle w:val="1154ToCChapter"/>
        <w:tabs>
          <w:tab w:val="clear" w:pos="720"/>
          <w:tab w:val="clear" w:pos="1440"/>
          <w:tab w:val="clear" w:pos="2160"/>
          <w:tab w:val="clear" w:pos="2880"/>
          <w:tab w:val="clear" w:pos="8640"/>
        </w:tabs>
        <w:rPr>
          <w:rFonts w:ascii="Times New Roman" w:eastAsia="Calibri" w:hAnsi="Times New Roman"/>
          <w:b w:val="0"/>
          <w:szCs w:val="24"/>
        </w:rPr>
      </w:pPr>
      <w:r w:rsidRPr="00983917">
        <w:rPr>
          <w:rFonts w:ascii="Times New Roman" w:hAnsi="Times New Roman"/>
          <w:b w:val="0"/>
          <w:szCs w:val="24"/>
        </w:rPr>
        <w:t xml:space="preserve">Epilogue: </w:t>
      </w:r>
      <w:r w:rsidRPr="00983917">
        <w:rPr>
          <w:rFonts w:ascii="Times New Roman" w:eastAsia="Calibri" w:hAnsi="Times New Roman"/>
          <w:b w:val="0"/>
          <w:szCs w:val="24"/>
        </w:rPr>
        <w:t>“Scattering to the Four Ends of the Earth”: “Th</w:t>
      </w:r>
      <w:r>
        <w:rPr>
          <w:rFonts w:ascii="Times New Roman" w:eastAsia="Calibri" w:hAnsi="Times New Roman"/>
          <w:b w:val="0"/>
          <w:szCs w:val="24"/>
        </w:rPr>
        <w:t>e Old Town” and the Middle Class</w:t>
      </w:r>
    </w:p>
    <w:p w:rsidR="00983917" w:rsidRDefault="00983917" w:rsidP="00983917">
      <w:pPr>
        <w:pStyle w:val="1154ToCChapter"/>
        <w:tabs>
          <w:tab w:val="clear" w:pos="720"/>
          <w:tab w:val="clear" w:pos="1440"/>
          <w:tab w:val="clear" w:pos="2160"/>
          <w:tab w:val="clear" w:pos="2880"/>
          <w:tab w:val="clear" w:pos="8640"/>
        </w:tabs>
        <w:rPr>
          <w:rFonts w:ascii="Times New Roman" w:eastAsia="Calibri" w:hAnsi="Times New Roman"/>
          <w:b w:val="0"/>
          <w:szCs w:val="24"/>
        </w:rPr>
      </w:pPr>
      <w:r>
        <w:rPr>
          <w:rFonts w:ascii="Times New Roman" w:eastAsia="Calibri" w:hAnsi="Times New Roman"/>
          <w:b w:val="0"/>
          <w:szCs w:val="24"/>
        </w:rPr>
        <w:t xml:space="preserve">Front and Back Matter </w:t>
      </w:r>
    </w:p>
    <w:p w:rsidR="00983917" w:rsidRPr="00983917" w:rsidRDefault="00983917" w:rsidP="00983917">
      <w:pPr>
        <w:pStyle w:val="1154ToCChapter"/>
        <w:tabs>
          <w:tab w:val="clear" w:pos="720"/>
          <w:tab w:val="clear" w:pos="1440"/>
          <w:tab w:val="clear" w:pos="2160"/>
          <w:tab w:val="clear" w:pos="2880"/>
          <w:tab w:val="clear" w:pos="8640"/>
        </w:tabs>
        <w:spacing w:line="240" w:lineRule="auto"/>
        <w:rPr>
          <w:rFonts w:ascii="Times New Roman" w:hAnsi="Times New Roman"/>
          <w:b w:val="0"/>
          <w:color w:val="auto"/>
          <w:szCs w:val="24"/>
        </w:rPr>
      </w:pPr>
      <w:r w:rsidRPr="00983917">
        <w:rPr>
          <w:rFonts w:ascii="Times New Roman" w:hAnsi="Times New Roman"/>
          <w:b w:val="0"/>
          <w:szCs w:val="24"/>
        </w:rPr>
        <w:t>Mahoney examines how members of the middle class from small cities across the great West were transformed by boom and bust, years of recession, and civil war. He argues that in their encounters with national economic forces, the national crisis in politics, and the Civil War, middle class people were cut adrift from the social identity that they had established in the “face to face” communities of the “hometowns” of the urban West.  By grounding them in their hometown ethos, and understanding how the Panic of 1857 and the subsequent recession undermined their lives, the author provides important insights into how they encountered, responded to, and were changed by their experiences in the Civil War. Providing a rare view of social history through the framework of the Civil War, the author documents the dramatic change and development of modern life in 19</w:t>
      </w:r>
      <w:r w:rsidRPr="00983917">
        <w:rPr>
          <w:rFonts w:ascii="Times New Roman" w:hAnsi="Times New Roman"/>
          <w:b w:val="0"/>
          <w:szCs w:val="24"/>
          <w:vertAlign w:val="superscript"/>
        </w:rPr>
        <w:t>th</w:t>
      </w:r>
      <w:r w:rsidRPr="00983917">
        <w:rPr>
          <w:rFonts w:ascii="Times New Roman" w:hAnsi="Times New Roman"/>
          <w:b w:val="0"/>
          <w:szCs w:val="24"/>
        </w:rPr>
        <w:t xml:space="preserve"> century America in both breadth and depth.</w:t>
      </w:r>
    </w:p>
    <w:p w:rsidR="00983917" w:rsidRPr="00C16F79" w:rsidRDefault="00983917" w:rsidP="00983917">
      <w:pPr>
        <w:autoSpaceDE w:val="0"/>
        <w:autoSpaceDN w:val="0"/>
        <w:adjustRightInd w:val="0"/>
        <w:spacing w:after="0" w:line="240" w:lineRule="auto"/>
        <w:rPr>
          <w:rFonts w:ascii="Times New Roman" w:hAnsi="Times New Roman" w:cs="Times New Roman"/>
          <w:color w:val="000000"/>
          <w:sz w:val="24"/>
          <w:szCs w:val="24"/>
        </w:rPr>
      </w:pPr>
    </w:p>
    <w:p w:rsidR="00983917" w:rsidRPr="00C16F79" w:rsidRDefault="00983917" w:rsidP="00983917">
      <w:pPr>
        <w:spacing w:line="240" w:lineRule="auto"/>
        <w:rPr>
          <w:rFonts w:ascii="Times New Roman" w:hAnsi="Times New Roman" w:cs="Times New Roman"/>
          <w:sz w:val="24"/>
          <w:szCs w:val="24"/>
        </w:rPr>
      </w:pPr>
      <w:r w:rsidRPr="00C16F79">
        <w:rPr>
          <w:rFonts w:ascii="Times New Roman" w:hAnsi="Times New Roman" w:cs="Times New Roman"/>
          <w:color w:val="000000"/>
          <w:sz w:val="24"/>
          <w:szCs w:val="24"/>
        </w:rPr>
        <w:t xml:space="preserve">Timothy R. Mahoney is Professor of History at the University of Nebraska. He is the author of </w:t>
      </w:r>
      <w:r w:rsidRPr="00C16F79">
        <w:rPr>
          <w:rFonts w:ascii="Times New Roman" w:hAnsi="Times New Roman" w:cs="Times New Roman"/>
          <w:i/>
          <w:iCs/>
          <w:color w:val="000000"/>
          <w:sz w:val="24"/>
          <w:szCs w:val="24"/>
        </w:rPr>
        <w:t xml:space="preserve">River Towns in the Great West: The Structure of Provincial Urbanization in the American Midwest </w:t>
      </w:r>
      <w:r w:rsidRPr="00C16F79">
        <w:rPr>
          <w:rFonts w:ascii="Times New Roman" w:hAnsi="Times New Roman" w:cs="Times New Roman"/>
          <w:color w:val="000000"/>
          <w:sz w:val="24"/>
          <w:szCs w:val="24"/>
        </w:rPr>
        <w:t xml:space="preserve">(Cambridge University Press, 1990) and </w:t>
      </w:r>
      <w:r w:rsidRPr="00C16F79">
        <w:rPr>
          <w:rFonts w:ascii="Times New Roman" w:hAnsi="Times New Roman" w:cs="Times New Roman"/>
          <w:i/>
          <w:iCs/>
          <w:color w:val="000000"/>
          <w:sz w:val="24"/>
          <w:szCs w:val="24"/>
        </w:rPr>
        <w:t>Provincial Lives: Middle-Class Experience in the Antebellum Middle West.</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(Cambridge </w:t>
      </w:r>
      <w:r w:rsidRPr="00C16F79">
        <w:rPr>
          <w:rFonts w:ascii="Times New Roman" w:hAnsi="Times New Roman" w:cs="Times New Roman"/>
          <w:color w:val="000000"/>
          <w:sz w:val="24"/>
          <w:szCs w:val="24"/>
        </w:rPr>
        <w:t>University Press, 1999).</w:t>
      </w:r>
      <w:proofErr w:type="gramEnd"/>
      <w:r w:rsidRPr="00C16F79">
        <w:rPr>
          <w:rFonts w:ascii="Times New Roman" w:hAnsi="Times New Roman" w:cs="Times New Roman"/>
          <w:color w:val="000000"/>
          <w:sz w:val="24"/>
          <w:szCs w:val="24"/>
        </w:rPr>
        <w:t xml:space="preserve"> </w:t>
      </w:r>
      <w:r w:rsidRPr="00C16F79">
        <w:rPr>
          <w:rFonts w:ascii="Times New Roman" w:hAnsi="Times New Roman" w:cs="Times New Roman"/>
          <w:sz w:val="24"/>
          <w:szCs w:val="24"/>
        </w:rPr>
        <w:t>Collectively this trilogy of books, crisscrossing similar ground and following the same people from the 1800s through 1880s, reflects his efforts to tell a comprehensive story of the transformations of the Midwest and 19</w:t>
      </w:r>
      <w:r w:rsidRPr="00C16F79">
        <w:rPr>
          <w:rFonts w:ascii="Times New Roman" w:hAnsi="Times New Roman" w:cs="Times New Roman"/>
          <w:sz w:val="24"/>
          <w:szCs w:val="24"/>
          <w:vertAlign w:val="superscript"/>
        </w:rPr>
        <w:t>th</w:t>
      </w:r>
      <w:r w:rsidRPr="00C16F79">
        <w:rPr>
          <w:rFonts w:ascii="Times New Roman" w:hAnsi="Times New Roman" w:cs="Times New Roman"/>
          <w:sz w:val="24"/>
          <w:szCs w:val="24"/>
        </w:rPr>
        <w:t xml:space="preserve"> century American society in general.   </w:t>
      </w:r>
    </w:p>
    <w:p w:rsidR="00983917" w:rsidRPr="00C16F79" w:rsidRDefault="00983917" w:rsidP="00983917">
      <w:pPr>
        <w:spacing w:line="240" w:lineRule="auto"/>
        <w:rPr>
          <w:rFonts w:ascii="Times New Roman" w:hAnsi="Times New Roman" w:cs="Times New Roman"/>
          <w:sz w:val="24"/>
          <w:szCs w:val="24"/>
        </w:rPr>
      </w:pPr>
      <w:r w:rsidRPr="00C16F79">
        <w:rPr>
          <w:rFonts w:ascii="Times New Roman" w:hAnsi="Times New Roman" w:cs="Times New Roman"/>
          <w:sz w:val="24"/>
          <w:szCs w:val="24"/>
        </w:rPr>
        <w:t xml:space="preserve">Amazon.com </w:t>
      </w:r>
    </w:p>
    <w:p w:rsidR="00983917" w:rsidRPr="00C16F79" w:rsidRDefault="00983917" w:rsidP="00983917">
      <w:pPr>
        <w:spacing w:line="240" w:lineRule="auto"/>
        <w:rPr>
          <w:rFonts w:ascii="Times New Roman" w:hAnsi="Times New Roman" w:cs="Times New Roman"/>
          <w:sz w:val="24"/>
          <w:szCs w:val="24"/>
        </w:rPr>
      </w:pPr>
      <w:r w:rsidRPr="00C16F79">
        <w:rPr>
          <w:rFonts w:ascii="Times New Roman" w:hAnsi="Times New Roman" w:cs="Times New Roman"/>
          <w:sz w:val="24"/>
          <w:szCs w:val="24"/>
        </w:rPr>
        <w:t>http://www.amazon.com/Hometown-Battlefield-Civil-War-Era/dp/1107122694/ref=sr_1_7?s=books&amp;ie=UTF8&amp;qid=1446056418&amp;sr=1-7&amp;keywords=timothy+r+mahoney</w:t>
      </w:r>
    </w:p>
    <w:p w:rsidR="00983917" w:rsidRDefault="00983917" w:rsidP="00983917">
      <w:pPr>
        <w:spacing w:line="240" w:lineRule="auto"/>
        <w:rPr>
          <w:rFonts w:ascii="Times New Roman" w:hAnsi="Times New Roman" w:cs="Times New Roman"/>
          <w:sz w:val="24"/>
          <w:szCs w:val="24"/>
        </w:rPr>
      </w:pPr>
      <w:r w:rsidRPr="00C16F79">
        <w:rPr>
          <w:rFonts w:ascii="Times New Roman" w:hAnsi="Times New Roman" w:cs="Times New Roman"/>
          <w:sz w:val="24"/>
          <w:szCs w:val="24"/>
        </w:rPr>
        <w:t>Cambridge University Press</w:t>
      </w:r>
    </w:p>
    <w:p w:rsidR="00983917" w:rsidRDefault="00983917" w:rsidP="00983917">
      <w:pPr>
        <w:spacing w:line="240" w:lineRule="auto"/>
        <w:rPr>
          <w:rFonts w:ascii="Times New Roman" w:hAnsi="Times New Roman" w:cs="Times New Roman"/>
          <w:sz w:val="24"/>
          <w:szCs w:val="24"/>
        </w:rPr>
      </w:pPr>
      <w:hyperlink r:id="rId5" w:history="1">
        <w:r w:rsidRPr="00B13537">
          <w:rPr>
            <w:rStyle w:val="Hyperlink"/>
            <w:rFonts w:ascii="Times New Roman" w:hAnsi="Times New Roman" w:cs="Times New Roman"/>
            <w:sz w:val="24"/>
            <w:szCs w:val="24"/>
          </w:rPr>
          <w:t>http://www.cambridge.org/us/academic/subjects/history/american-history-1861-1900/hometown-battlefield-civil-war-era-middle-class-life-midwest-america?format=HB</w:t>
        </w:r>
      </w:hyperlink>
    </w:p>
    <w:p w:rsidR="005A2A06" w:rsidRDefault="005A2A06" w:rsidP="00983917">
      <w:pPr>
        <w:spacing w:line="240" w:lineRule="auto"/>
        <w:rPr>
          <w:rFonts w:ascii="Times New Roman" w:hAnsi="Times New Roman" w:cs="Times New Roman"/>
          <w:sz w:val="24"/>
          <w:szCs w:val="24"/>
        </w:rPr>
      </w:pPr>
    </w:p>
    <w:p w:rsidR="005A2A06" w:rsidRDefault="005A2A06" w:rsidP="00983917">
      <w:pPr>
        <w:spacing w:line="240" w:lineRule="auto"/>
        <w:rPr>
          <w:rFonts w:ascii="Times New Roman" w:hAnsi="Times New Roman" w:cs="Times New Roman"/>
          <w:sz w:val="24"/>
          <w:szCs w:val="24"/>
        </w:rPr>
      </w:pPr>
    </w:p>
    <w:p w:rsidR="00C16F79" w:rsidRDefault="00B24B14" w:rsidP="00983917">
      <w:pPr>
        <w:spacing w:line="240" w:lineRule="auto"/>
        <w:rPr>
          <w:rFonts w:ascii="Times New Roman" w:hAnsi="Times New Roman" w:cs="Times New Roman"/>
          <w:sz w:val="24"/>
          <w:szCs w:val="24"/>
        </w:rPr>
      </w:pPr>
      <w:r>
        <w:rPr>
          <w:rFonts w:ascii="Times New Roman" w:hAnsi="Times New Roman" w:cs="Times New Roman"/>
          <w:sz w:val="24"/>
          <w:szCs w:val="24"/>
        </w:rPr>
        <w:t>Add to Books list:</w:t>
      </w:r>
    </w:p>
    <w:p w:rsidR="00B24B14" w:rsidRDefault="00B24B14">
      <w:pPr>
        <w:rPr>
          <w:rFonts w:ascii="Times New Roman" w:hAnsi="Times New Roman" w:cs="Times New Roman"/>
          <w:sz w:val="24"/>
          <w:szCs w:val="24"/>
        </w:rPr>
      </w:pPr>
      <w:r w:rsidRPr="00C16F79">
        <w:rPr>
          <w:rFonts w:ascii="Times New Roman" w:hAnsi="Times New Roman" w:cs="Times New Roman"/>
          <w:i/>
          <w:sz w:val="24"/>
          <w:szCs w:val="24"/>
        </w:rPr>
        <w:t>From Hometown to Battlefield in the Civil War Era: Middle Class Life in Midwest America</w:t>
      </w:r>
      <w:r w:rsidRPr="00C16F79">
        <w:rPr>
          <w:rFonts w:ascii="Times New Roman" w:hAnsi="Times New Roman" w:cs="Times New Roman"/>
          <w:sz w:val="24"/>
          <w:szCs w:val="24"/>
        </w:rPr>
        <w:t xml:space="preserve"> (New York: Cambridge University Press, 2016)</w:t>
      </w:r>
    </w:p>
    <w:p w:rsidR="00B24B14" w:rsidRDefault="00B24B14">
      <w:pPr>
        <w:rPr>
          <w:rFonts w:ascii="Times New Roman" w:hAnsi="Times New Roman" w:cs="Times New Roman"/>
          <w:sz w:val="24"/>
          <w:szCs w:val="24"/>
        </w:rPr>
      </w:pPr>
      <w:r>
        <w:rPr>
          <w:rFonts w:ascii="Times New Roman" w:hAnsi="Times New Roman" w:cs="Times New Roman"/>
          <w:sz w:val="24"/>
          <w:szCs w:val="24"/>
        </w:rPr>
        <w:t>Teaching List:</w:t>
      </w:r>
    </w:p>
    <w:p w:rsidR="00B24B14" w:rsidRDefault="00B24B14">
      <w:pPr>
        <w:rPr>
          <w:rFonts w:ascii="Times New Roman" w:hAnsi="Times New Roman" w:cs="Times New Roman"/>
          <w:sz w:val="24"/>
          <w:szCs w:val="24"/>
        </w:rPr>
      </w:pPr>
      <w:r>
        <w:rPr>
          <w:rFonts w:ascii="Times New Roman" w:hAnsi="Times New Roman" w:cs="Times New Roman"/>
          <w:sz w:val="24"/>
          <w:szCs w:val="24"/>
        </w:rPr>
        <w:t xml:space="preserve">Delete </w:t>
      </w:r>
    </w:p>
    <w:p w:rsidR="00C16F79" w:rsidRPr="00C16F79" w:rsidRDefault="00B24B14" w:rsidP="005A2A06">
      <w:pPr>
        <w:rPr>
          <w:rFonts w:ascii="Times New Roman" w:hAnsi="Times New Roman" w:cs="Times New Roman"/>
          <w:sz w:val="24"/>
          <w:szCs w:val="24"/>
        </w:rPr>
      </w:pPr>
      <w:r>
        <w:rPr>
          <w:rFonts w:ascii="Times New Roman" w:hAnsi="Times New Roman" w:cs="Times New Roman"/>
          <w:sz w:val="24"/>
          <w:szCs w:val="24"/>
        </w:rPr>
        <w:t xml:space="preserve">H941 Seminar in American Social and Urban History [no longer offered] </w:t>
      </w:r>
      <w:r w:rsidR="00C16F79" w:rsidRPr="00C16F79">
        <w:rPr>
          <w:rFonts w:ascii="Times New Roman" w:hAnsi="Times New Roman" w:cs="Times New Roman"/>
          <w:sz w:val="24"/>
          <w:szCs w:val="24"/>
        </w:rPr>
        <w:t xml:space="preserve">   </w:t>
      </w:r>
    </w:p>
    <w:p w:rsidR="00C16F79" w:rsidRDefault="00C16F79"/>
    <w:sectPr w:rsidR="00C16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79"/>
    <w:rsid w:val="00074F12"/>
    <w:rsid w:val="005A2A06"/>
    <w:rsid w:val="009554DF"/>
    <w:rsid w:val="00983917"/>
    <w:rsid w:val="00B24B14"/>
    <w:rsid w:val="00C1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6">
    <w:name w:val="a-size-base6"/>
    <w:basedOn w:val="DefaultParagraphFont"/>
    <w:rsid w:val="00C16F79"/>
  </w:style>
  <w:style w:type="character" w:styleId="Hyperlink">
    <w:name w:val="Hyperlink"/>
    <w:basedOn w:val="DefaultParagraphFont"/>
    <w:uiPriority w:val="99"/>
    <w:unhideWhenUsed/>
    <w:rsid w:val="00C16F79"/>
    <w:rPr>
      <w:color w:val="0000FF" w:themeColor="hyperlink"/>
      <w:u w:val="single"/>
    </w:rPr>
  </w:style>
  <w:style w:type="paragraph" w:customStyle="1" w:styleId="1151ToCPrelims">
    <w:name w:val="11.51 ToCPrelims"/>
    <w:basedOn w:val="Normal"/>
    <w:rsid w:val="00983917"/>
    <w:pPr>
      <w:tabs>
        <w:tab w:val="right" w:pos="720"/>
        <w:tab w:val="left" w:pos="1440"/>
        <w:tab w:val="left" w:pos="2160"/>
        <w:tab w:val="left" w:pos="2880"/>
        <w:tab w:val="right" w:leader="dot" w:pos="8640"/>
      </w:tabs>
      <w:spacing w:before="120" w:after="0" w:line="360" w:lineRule="exact"/>
    </w:pPr>
    <w:rPr>
      <w:rFonts w:ascii="Cambria Math" w:eastAsia="Times New Roman" w:hAnsi="Cambria Math" w:cs="Times New Roman"/>
      <w:color w:val="000000"/>
      <w:sz w:val="24"/>
      <w:szCs w:val="20"/>
    </w:rPr>
  </w:style>
  <w:style w:type="paragraph" w:customStyle="1" w:styleId="1152ToCPart">
    <w:name w:val="11.52 ToCPart"/>
    <w:basedOn w:val="1151ToCPrelims"/>
    <w:rsid w:val="00983917"/>
    <w:pPr>
      <w:spacing w:before="240"/>
    </w:pPr>
    <w:rPr>
      <w:rFonts w:ascii="Arial Unicode MS" w:hAnsi="Arial Unicode MS"/>
      <w:b/>
      <w:i/>
      <w:sz w:val="28"/>
    </w:rPr>
  </w:style>
  <w:style w:type="paragraph" w:customStyle="1" w:styleId="1154ToCChapter">
    <w:name w:val="11.54 ToCChapter"/>
    <w:basedOn w:val="1151ToCPrelims"/>
    <w:rsid w:val="00983917"/>
    <w:rPr>
      <w:b/>
    </w:rPr>
  </w:style>
  <w:style w:type="paragraph" w:customStyle="1" w:styleId="1111FMT">
    <w:name w:val="11.11 FMT"/>
    <w:basedOn w:val="Normal"/>
    <w:rsid w:val="00983917"/>
    <w:pPr>
      <w:spacing w:before="360" w:after="240" w:line="560" w:lineRule="exact"/>
      <w:jc w:val="center"/>
    </w:pPr>
    <w:rPr>
      <w:rFonts w:ascii="Arial Unicode MS" w:eastAsia="Arial Unicode MS" w:hAnsi="Arial Unicode MS" w:cs="Times New Roman"/>
      <w:b/>
      <w:sz w:val="40"/>
      <w:szCs w:val="20"/>
    </w:rPr>
  </w:style>
  <w:style w:type="character" w:customStyle="1" w:styleId="0211Label">
    <w:name w:val="02.11 Label"/>
    <w:qFormat/>
    <w:rsid w:val="00983917"/>
    <w:rPr>
      <w:color w:val="auto"/>
      <w:u w:val="dottedHeavy"/>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6">
    <w:name w:val="a-size-base6"/>
    <w:basedOn w:val="DefaultParagraphFont"/>
    <w:rsid w:val="00C16F79"/>
  </w:style>
  <w:style w:type="character" w:styleId="Hyperlink">
    <w:name w:val="Hyperlink"/>
    <w:basedOn w:val="DefaultParagraphFont"/>
    <w:uiPriority w:val="99"/>
    <w:unhideWhenUsed/>
    <w:rsid w:val="00C16F79"/>
    <w:rPr>
      <w:color w:val="0000FF" w:themeColor="hyperlink"/>
      <w:u w:val="single"/>
    </w:rPr>
  </w:style>
  <w:style w:type="paragraph" w:customStyle="1" w:styleId="1151ToCPrelims">
    <w:name w:val="11.51 ToCPrelims"/>
    <w:basedOn w:val="Normal"/>
    <w:rsid w:val="00983917"/>
    <w:pPr>
      <w:tabs>
        <w:tab w:val="right" w:pos="720"/>
        <w:tab w:val="left" w:pos="1440"/>
        <w:tab w:val="left" w:pos="2160"/>
        <w:tab w:val="left" w:pos="2880"/>
        <w:tab w:val="right" w:leader="dot" w:pos="8640"/>
      </w:tabs>
      <w:spacing w:before="120" w:after="0" w:line="360" w:lineRule="exact"/>
    </w:pPr>
    <w:rPr>
      <w:rFonts w:ascii="Cambria Math" w:eastAsia="Times New Roman" w:hAnsi="Cambria Math" w:cs="Times New Roman"/>
      <w:color w:val="000000"/>
      <w:sz w:val="24"/>
      <w:szCs w:val="20"/>
    </w:rPr>
  </w:style>
  <w:style w:type="paragraph" w:customStyle="1" w:styleId="1152ToCPart">
    <w:name w:val="11.52 ToCPart"/>
    <w:basedOn w:val="1151ToCPrelims"/>
    <w:rsid w:val="00983917"/>
    <w:pPr>
      <w:spacing w:before="240"/>
    </w:pPr>
    <w:rPr>
      <w:rFonts w:ascii="Arial Unicode MS" w:hAnsi="Arial Unicode MS"/>
      <w:b/>
      <w:i/>
      <w:sz w:val="28"/>
    </w:rPr>
  </w:style>
  <w:style w:type="paragraph" w:customStyle="1" w:styleId="1154ToCChapter">
    <w:name w:val="11.54 ToCChapter"/>
    <w:basedOn w:val="1151ToCPrelims"/>
    <w:rsid w:val="00983917"/>
    <w:rPr>
      <w:b/>
    </w:rPr>
  </w:style>
  <w:style w:type="paragraph" w:customStyle="1" w:styleId="1111FMT">
    <w:name w:val="11.11 FMT"/>
    <w:basedOn w:val="Normal"/>
    <w:rsid w:val="00983917"/>
    <w:pPr>
      <w:spacing w:before="360" w:after="240" w:line="560" w:lineRule="exact"/>
      <w:jc w:val="center"/>
    </w:pPr>
    <w:rPr>
      <w:rFonts w:ascii="Arial Unicode MS" w:eastAsia="Arial Unicode MS" w:hAnsi="Arial Unicode MS" w:cs="Times New Roman"/>
      <w:b/>
      <w:sz w:val="40"/>
      <w:szCs w:val="20"/>
    </w:rPr>
  </w:style>
  <w:style w:type="character" w:customStyle="1" w:styleId="0211Label">
    <w:name w:val="02.11 Label"/>
    <w:qFormat/>
    <w:rsid w:val="00983917"/>
    <w:rPr>
      <w:color w:val="auto"/>
      <w:u w:val="dottedHeavy"/>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mbridge.org/us/academic/subjects/history/american-history-1861-1900/hometown-battlefield-civil-war-era-middle-class-life-midwest-america?format=H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Nebraska Lincoln</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2015-10-28T18:16:00Z</dcterms:created>
  <dcterms:modified xsi:type="dcterms:W3CDTF">2015-10-28T18:50:00Z</dcterms:modified>
</cp:coreProperties>
</file>